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E29" w:rsidRPr="003E7E29" w:rsidRDefault="003E7E29" w:rsidP="003E7E29">
      <w:pPr>
        <w:spacing w:before="100" w:beforeAutospacing="1" w:after="100" w:afterAutospacing="1" w:line="240" w:lineRule="auto"/>
        <w:rPr>
          <w:rFonts w:ascii="Times New Roman" w:eastAsia="Times New Roman" w:hAnsi="Times New Roman" w:cs="Times New Roman"/>
          <w:sz w:val="24"/>
          <w:szCs w:val="24"/>
          <w:lang w:eastAsia="it-IT"/>
        </w:rPr>
      </w:pPr>
      <w:r w:rsidRPr="003E7E29">
        <w:rPr>
          <w:rFonts w:ascii="Times New Roman" w:eastAsia="Times New Roman" w:hAnsi="Times New Roman" w:cs="Times New Roman"/>
          <w:sz w:val="24"/>
          <w:szCs w:val="24"/>
          <w:lang w:eastAsia="it-IT"/>
        </w:rPr>
        <w:t xml:space="preserve">N. 103 </w:t>
      </w:r>
    </w:p>
    <w:p w:rsidR="003E7E29" w:rsidRPr="003E7E29" w:rsidRDefault="003E7E29" w:rsidP="003E7E29">
      <w:pPr>
        <w:spacing w:before="100" w:beforeAutospacing="1" w:after="100" w:afterAutospacing="1" w:line="240" w:lineRule="auto"/>
        <w:rPr>
          <w:rFonts w:ascii="Times New Roman" w:eastAsia="Times New Roman" w:hAnsi="Times New Roman" w:cs="Times New Roman"/>
          <w:sz w:val="24"/>
          <w:szCs w:val="24"/>
          <w:lang w:eastAsia="it-IT"/>
        </w:rPr>
      </w:pPr>
      <w:r w:rsidRPr="003E7E29">
        <w:rPr>
          <w:rFonts w:ascii="Times New Roman" w:eastAsia="Times New Roman" w:hAnsi="Times New Roman" w:cs="Times New Roman"/>
          <w:sz w:val="24"/>
          <w:szCs w:val="24"/>
          <w:lang w:eastAsia="it-IT"/>
        </w:rPr>
        <w:t xml:space="preserve">SENTENZA 22 FEBBRAIO-9 MARZO 1989 </w:t>
      </w:r>
    </w:p>
    <w:p w:rsidR="003E7E29" w:rsidRPr="003E7E29" w:rsidRDefault="003E7E29" w:rsidP="003E7E29">
      <w:pPr>
        <w:spacing w:after="0" w:line="240" w:lineRule="auto"/>
        <w:rPr>
          <w:rFonts w:ascii="Times New Roman" w:eastAsia="Times New Roman" w:hAnsi="Times New Roman" w:cs="Times New Roman"/>
          <w:sz w:val="24"/>
          <w:szCs w:val="24"/>
          <w:lang w:eastAsia="it-IT"/>
        </w:rPr>
      </w:pPr>
      <w:r w:rsidRPr="003E7E29">
        <w:rPr>
          <w:rFonts w:ascii="Times New Roman" w:eastAsia="Times New Roman" w:hAnsi="Times New Roman" w:cs="Times New Roman"/>
          <w:sz w:val="24"/>
          <w:szCs w:val="24"/>
          <w:lang w:eastAsia="it-IT"/>
        </w:rPr>
        <w:br/>
      </w:r>
    </w:p>
    <w:p w:rsidR="003E7E29" w:rsidRPr="003E7E29" w:rsidRDefault="003E7E29" w:rsidP="003E7E29">
      <w:pPr>
        <w:spacing w:before="100" w:beforeAutospacing="1" w:after="100" w:afterAutospacing="1" w:line="240" w:lineRule="auto"/>
        <w:rPr>
          <w:rFonts w:ascii="Times New Roman" w:eastAsia="Times New Roman" w:hAnsi="Times New Roman" w:cs="Times New Roman"/>
          <w:sz w:val="24"/>
          <w:szCs w:val="24"/>
          <w:lang w:eastAsia="it-IT"/>
        </w:rPr>
      </w:pPr>
      <w:r w:rsidRPr="003E7E29">
        <w:rPr>
          <w:rFonts w:ascii="Times New Roman" w:eastAsia="Times New Roman" w:hAnsi="Times New Roman" w:cs="Times New Roman"/>
          <w:sz w:val="24"/>
          <w:szCs w:val="24"/>
          <w:lang w:eastAsia="it-IT"/>
        </w:rPr>
        <w:t xml:space="preserve">LA CORTE COSTITUZIONALE </w:t>
      </w:r>
    </w:p>
    <w:p w:rsidR="003E7E29" w:rsidRDefault="003E7E29" w:rsidP="003E7E29">
      <w:pPr>
        <w:pStyle w:val="NormaleWeb"/>
      </w:pPr>
      <w:r>
        <w:t>…………………………………………………………</w:t>
      </w:r>
      <w:bookmarkStart w:id="0" w:name="_GoBack"/>
      <w:bookmarkEnd w:id="0"/>
    </w:p>
    <w:p w:rsidR="003E7E29" w:rsidRDefault="003E7E29" w:rsidP="003E7E29">
      <w:pPr>
        <w:pStyle w:val="NormaleWeb"/>
      </w:pPr>
      <w:proofErr w:type="gramStart"/>
      <w:r>
        <w:t>i</w:t>
      </w:r>
      <w:proofErr w:type="gramEnd"/>
      <w:r>
        <w:t xml:space="preserve"> quali dovranno essere stabiliti in conformità del principio "a lavoro uguale salario uguale" in uno stesso processo produttivo ed in una stessa impresa; e, all'identificazione di tale scopo, si aggiunge l'impegno ad adottare ogni misura pratica per ridurre tutte le differenze retributive nascenti da discriminazioni del tipo suddetto ed a migliorare il trattamento economico dei lavoratori meno retribuiti. </w:t>
      </w:r>
    </w:p>
    <w:p w:rsidR="003E7E29" w:rsidRDefault="003E7E29" w:rsidP="003E7E29">
      <w:pPr>
        <w:pStyle w:val="NormaleWeb"/>
      </w:pPr>
      <w:r>
        <w:t xml:space="preserve">Principi analoghi sono contenuti nel Patto internazionale relativo ai diritti economici sociali e culturali, adottato a New York il 16 e 19 dicembre 1966, ratificato dall'Italia con la legge 25 ottobre 1977, n. 881, secondo cui al lavoratore deve essere assicurato un salario equo ed una remunerazione eguale per lavoro di valore eguale, senza alcuna distinzione. </w:t>
      </w:r>
    </w:p>
    <w:p w:rsidR="003E7E29" w:rsidRDefault="003E7E29" w:rsidP="003E7E29">
      <w:pPr>
        <w:pStyle w:val="NormaleWeb"/>
      </w:pPr>
      <w:r>
        <w:t xml:space="preserve">È demandato al giudice l'accertamento e il controllo dell'inquadramento dei lavoratori nelle categorie e nei livelli retributivi in base alle mansioni effettivamente svolte, con osservanza della regolamentazione apprestata sia dalla legge, sia dalla contrattazione collettiva ed aziendale, e con il rispetto dei richiamati precetti costituzionali e dei principi posti in via generale dall'ordinamento giuridico vigente, ispirato, come si è detto, anche ai principi contenuti nelle convenzioni e negli atti internazionali regolarmente ratificati. Il giudice deve provvedere alle necessarie verifiche ed ha il potere di correggere eventuali errori, più o meno volontari, perché il lavoratore riceva l'inquadramento che gli spetta nella categoria o nel livello cui ha diritto. </w:t>
      </w:r>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E29"/>
    <w:rsid w:val="003E7E29"/>
    <w:rsid w:val="005E6A76"/>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D99EA4-C109-4281-BD48-6813263A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E7E2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139051">
      <w:bodyDiv w:val="1"/>
      <w:marLeft w:val="0"/>
      <w:marRight w:val="0"/>
      <w:marTop w:val="0"/>
      <w:marBottom w:val="0"/>
      <w:divBdr>
        <w:top w:val="none" w:sz="0" w:space="0" w:color="auto"/>
        <w:left w:val="none" w:sz="0" w:space="0" w:color="auto"/>
        <w:bottom w:val="none" w:sz="0" w:space="0" w:color="auto"/>
        <w:right w:val="none" w:sz="0" w:space="0" w:color="auto"/>
      </w:divBdr>
    </w:div>
    <w:div w:id="209770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1400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2018-04-11T07:56:00Z</dcterms:created>
  <dcterms:modified xsi:type="dcterms:W3CDTF">2018-04-11T07:58:00Z</dcterms:modified>
</cp:coreProperties>
</file>